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02" w:rsidRDefault="009D2D02" w:rsidP="009D2D02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8C2943">
        <w:rPr>
          <w:rFonts w:ascii="方正黑体_GBK" w:eastAsia="方正黑体_GBK" w:hint="eastAsia"/>
          <w:sz w:val="32"/>
          <w:szCs w:val="32"/>
        </w:rPr>
        <w:t>5</w:t>
      </w:r>
    </w:p>
    <w:p w:rsidR="009D2D02" w:rsidRDefault="009D2D02" w:rsidP="009D2D02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9D2D02" w:rsidRPr="009D2D02" w:rsidRDefault="009D2D02" w:rsidP="009D2D02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江苏省</w:t>
      </w:r>
      <w:r w:rsidR="00371F74">
        <w:rPr>
          <w:rFonts w:ascii="宋体" w:hAnsi="宋体" w:cs="宋体" w:hint="eastAsia"/>
          <w:b/>
          <w:kern w:val="0"/>
          <w:sz w:val="44"/>
          <w:szCs w:val="44"/>
        </w:rPr>
        <w:t>“</w:t>
      </w:r>
      <w:r w:rsidR="00FF07A2">
        <w:rPr>
          <w:rFonts w:ascii="宋体" w:hAnsi="宋体" w:cs="宋体" w:hint="eastAsia"/>
          <w:b/>
          <w:kern w:val="0"/>
          <w:sz w:val="44"/>
          <w:szCs w:val="44"/>
        </w:rPr>
        <w:t>杰出建</w:t>
      </w:r>
      <w:bookmarkStart w:id="0" w:name="_GoBack"/>
      <w:bookmarkEnd w:id="0"/>
      <w:r w:rsidR="00FF07A2">
        <w:rPr>
          <w:rFonts w:ascii="宋体" w:hAnsi="宋体" w:cs="宋体" w:hint="eastAsia"/>
          <w:b/>
          <w:kern w:val="0"/>
          <w:sz w:val="44"/>
          <w:szCs w:val="44"/>
        </w:rPr>
        <w:t>筑师和优秀青年建筑师培养工程</w:t>
      </w:r>
      <w:r w:rsidR="00371F74">
        <w:rPr>
          <w:rFonts w:ascii="宋体" w:hAnsi="宋体" w:cs="宋体" w:hint="eastAsia"/>
          <w:b/>
          <w:kern w:val="0"/>
          <w:sz w:val="44"/>
          <w:szCs w:val="44"/>
        </w:rPr>
        <w:t>”</w:t>
      </w:r>
      <w:r>
        <w:rPr>
          <w:rFonts w:ascii="宋体" w:hAnsi="宋体" w:cs="宋体" w:hint="eastAsia"/>
          <w:b/>
          <w:kern w:val="0"/>
          <w:sz w:val="44"/>
          <w:szCs w:val="44"/>
        </w:rPr>
        <w:t>申报</w:t>
      </w:r>
      <w:r w:rsidR="00306556">
        <w:rPr>
          <w:rFonts w:ascii="宋体" w:hAnsi="宋体" w:cs="宋体" w:hint="eastAsia"/>
          <w:b/>
          <w:kern w:val="0"/>
          <w:sz w:val="44"/>
          <w:szCs w:val="44"/>
        </w:rPr>
        <w:t>人员基本</w:t>
      </w:r>
      <w:r>
        <w:rPr>
          <w:rFonts w:ascii="宋体" w:hAnsi="宋体" w:cs="宋体" w:hint="eastAsia"/>
          <w:b/>
          <w:kern w:val="0"/>
          <w:sz w:val="44"/>
          <w:szCs w:val="44"/>
        </w:rPr>
        <w:t>情况汇总表</w:t>
      </w:r>
    </w:p>
    <w:p w:rsidR="009D2D02" w:rsidRDefault="009D2D02" w:rsidP="009D2D02">
      <w:pPr>
        <w:widowControl/>
        <w:ind w:firstLineChars="150" w:firstLine="35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kern w:val="0"/>
          <w:sz w:val="24"/>
        </w:rPr>
        <w:t xml:space="preserve">（盖章）                </w:t>
      </w:r>
      <w:r w:rsidR="00F40C36">
        <w:rPr>
          <w:rFonts w:ascii="宋体" w:hAnsi="宋体" w:cs="宋体" w:hint="eastAsia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>申报时间：</w:t>
      </w:r>
      <w:r w:rsidRPr="00A110E9">
        <w:rPr>
          <w:rFonts w:ascii="宋体" w:hAns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F40C36">
        <w:rPr>
          <w:rFonts w:ascii="宋体" w:hAnsi="宋体" w:cs="宋体" w:hint="eastAsia"/>
          <w:kern w:val="0"/>
          <w:sz w:val="24"/>
        </w:rPr>
        <w:t xml:space="preserve">                     </w:t>
      </w:r>
      <w:r>
        <w:rPr>
          <w:rFonts w:ascii="宋体" w:hAnsi="宋体" w:cs="宋体" w:hint="eastAsia"/>
          <w:kern w:val="0"/>
          <w:sz w:val="24"/>
        </w:rPr>
        <w:t>填表人：</w:t>
      </w:r>
      <w:r w:rsidRPr="00A110E9">
        <w:rPr>
          <w:rFonts w:ascii="宋体" w:hAnsi="宋体" w:cs="宋体" w:hint="eastAsia"/>
          <w:kern w:val="0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F40C36">
        <w:rPr>
          <w:rFonts w:ascii="宋体" w:hAnsi="宋体" w:cs="宋体" w:hint="eastAsia"/>
          <w:kern w:val="0"/>
          <w:sz w:val="24"/>
        </w:rPr>
        <w:t xml:space="preserve">                                </w:t>
      </w:r>
      <w:r>
        <w:rPr>
          <w:rFonts w:ascii="宋体" w:hAnsi="宋体" w:cs="宋体" w:hint="eastAsia"/>
          <w:kern w:val="0"/>
          <w:sz w:val="24"/>
        </w:rPr>
        <w:t>联系电话：</w:t>
      </w:r>
      <w:r w:rsidRPr="00A110E9">
        <w:rPr>
          <w:rFonts w:ascii="宋体" w:hAnsi="宋体" w:cs="宋体" w:hint="eastAsia"/>
          <w:kern w:val="0"/>
          <w:sz w:val="24"/>
          <w:u w:val="single"/>
        </w:rPr>
        <w:t xml:space="preserve">                </w:t>
      </w:r>
    </w:p>
    <w:tbl>
      <w:tblPr>
        <w:tblpPr w:leftFromText="180" w:rightFromText="180" w:vertAnchor="text" w:tblpY="1"/>
        <w:tblOverlap w:val="never"/>
        <w:tblW w:w="22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92"/>
        <w:gridCol w:w="1985"/>
        <w:gridCol w:w="708"/>
        <w:gridCol w:w="709"/>
        <w:gridCol w:w="992"/>
        <w:gridCol w:w="709"/>
        <w:gridCol w:w="1235"/>
        <w:gridCol w:w="1235"/>
        <w:gridCol w:w="1235"/>
        <w:gridCol w:w="1236"/>
        <w:gridCol w:w="1235"/>
        <w:gridCol w:w="1235"/>
        <w:gridCol w:w="1236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F40C36" w:rsidTr="0097788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6556">
              <w:rPr>
                <w:rFonts w:ascii="宋体" w:hAnsi="宋体" w:cs="宋体" w:hint="eastAsia"/>
                <w:kern w:val="0"/>
                <w:sz w:val="18"/>
                <w:szCs w:val="18"/>
              </w:rPr>
              <w:t>主要获奖情况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业绩项目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技术标准、规范、规程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8B4BF8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著作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专利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省部级以上重大课题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省部级以上科技项目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申报类别</w:t>
            </w:r>
          </w:p>
        </w:tc>
      </w:tr>
      <w:tr w:rsidR="00F40C36" w:rsidTr="00977888">
        <w:trPr>
          <w:trHeight w:val="555"/>
        </w:trPr>
        <w:tc>
          <w:tcPr>
            <w:tcW w:w="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全国优秀工程勘察设计奖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8B4BF8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国家部委所评奖项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全国优秀工程勘察设计行业奖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8B4BF8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中国建筑学会创作奖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省级优秀工程设计奖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紫金奖·建筑及环境设计大赛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Pr="008B4BF8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其他奖项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40C36" w:rsidTr="00977888">
        <w:trPr>
          <w:trHeight w:val="55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示例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##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####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总建筑师/研究员级高工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#年#月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1、铜奖#项（##年）</w:t>
            </w:r>
          </w:p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1、三等奖#项（##年）</w:t>
            </w:r>
          </w:p>
          <w:p w:rsidR="00F40C36" w:rsidRP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1、一等奖#项（##年）</w:t>
            </w:r>
          </w:p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1、银奖#项（##年）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1、一等奖#项（江苏省住建厅、##年）</w:t>
            </w:r>
          </w:p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1、第#届大赛紫金奖铜奖（##年）</w:t>
            </w:r>
          </w:p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#项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#部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#部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#篇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#项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#项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#项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江苏省</w:t>
            </w:r>
            <w:r w:rsidR="00FE7D8A">
              <w:rPr>
                <w:rFonts w:ascii="宋体" w:hAnsi="宋体" w:cs="宋体" w:hint="eastAsia"/>
                <w:kern w:val="0"/>
                <w:sz w:val="18"/>
                <w:szCs w:val="18"/>
              </w:rPr>
              <w:t>杰出建筑师</w:t>
            </w:r>
          </w:p>
        </w:tc>
      </w:tr>
      <w:tr w:rsidR="00F40C36" w:rsidTr="00977888">
        <w:trPr>
          <w:trHeight w:val="55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40C36" w:rsidTr="00977888">
        <w:trPr>
          <w:trHeight w:val="55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40C36" w:rsidTr="00F40C36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40C36" w:rsidTr="00F40C36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40C36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C3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36" w:rsidRPr="00306556" w:rsidRDefault="00F40C36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C5803">
        <w:trPr>
          <w:trHeight w:val="555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C5803" w:rsidTr="00977888">
        <w:trPr>
          <w:trHeight w:val="55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5803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3" w:rsidRPr="00306556" w:rsidRDefault="009C5803" w:rsidP="00F40C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F015D" w:rsidRPr="00661201" w:rsidRDefault="00FF015D" w:rsidP="00661201">
      <w:pPr>
        <w:spacing w:line="570" w:lineRule="exact"/>
        <w:rPr>
          <w:rFonts w:eastAsia="方正仿宋_GBK"/>
          <w:snapToGrid w:val="0"/>
          <w:kern w:val="0"/>
          <w:sz w:val="32"/>
          <w:szCs w:val="20"/>
        </w:rPr>
      </w:pPr>
    </w:p>
    <w:sectPr w:rsidR="00FF015D" w:rsidRPr="00661201" w:rsidSect="00306556">
      <w:headerReference w:type="default" r:id="rId8"/>
      <w:footerReference w:type="even" r:id="rId9"/>
      <w:footerReference w:type="default" r:id="rId10"/>
      <w:pgSz w:w="23814" w:h="16840" w:orient="landscape" w:code="8"/>
      <w:pgMar w:top="720" w:right="720" w:bottom="720" w:left="720" w:header="720" w:footer="1474" w:gutter="0"/>
      <w:paperSrc w:first="15" w:other="15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40" w:rsidRDefault="007D7D40">
      <w:r>
        <w:separator/>
      </w:r>
    </w:p>
  </w:endnote>
  <w:endnote w:type="continuationSeparator" w:id="0">
    <w:p w:rsidR="007D7D40" w:rsidRDefault="007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6A" w:rsidRDefault="00FC526A" w:rsidP="00027BF2">
    <w:pPr>
      <w:pStyle w:val="aa"/>
      <w:ind w:leftChars="100" w:left="210" w:rightChars="100" w:right="21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8C2943">
      <w:rPr>
        <w:rStyle w:val="a3"/>
        <w:noProof/>
      </w:rPr>
      <w:t>24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6A" w:rsidRDefault="00FC526A" w:rsidP="00027BF2">
    <w:pPr>
      <w:pStyle w:val="aa"/>
      <w:ind w:leftChars="100" w:left="210" w:rightChars="100" w:right="21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8C2943"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40" w:rsidRDefault="007D7D40">
      <w:r>
        <w:separator/>
      </w:r>
    </w:p>
  </w:footnote>
  <w:footnote w:type="continuationSeparator" w:id="0">
    <w:p w:rsidR="007D7D40" w:rsidRDefault="007D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6A" w:rsidRDefault="00FC526A">
    <w:pPr>
      <w:pStyle w:val="ab"/>
    </w:pPr>
  </w:p>
  <w:p w:rsidR="00FC526A" w:rsidRDefault="00FC5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20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D"/>
    <w:rsid w:val="00001C02"/>
    <w:rsid w:val="00015680"/>
    <w:rsid w:val="00020FFC"/>
    <w:rsid w:val="00027BF2"/>
    <w:rsid w:val="00041FDE"/>
    <w:rsid w:val="00073870"/>
    <w:rsid w:val="000E4535"/>
    <w:rsid w:val="000F08D5"/>
    <w:rsid w:val="00150D25"/>
    <w:rsid w:val="001627E0"/>
    <w:rsid w:val="00163A44"/>
    <w:rsid w:val="00176A1F"/>
    <w:rsid w:val="0019527A"/>
    <w:rsid w:val="001C6E41"/>
    <w:rsid w:val="001D120B"/>
    <w:rsid w:val="002055A7"/>
    <w:rsid w:val="00205D9B"/>
    <w:rsid w:val="00211E47"/>
    <w:rsid w:val="00220BBD"/>
    <w:rsid w:val="00223A0A"/>
    <w:rsid w:val="00247059"/>
    <w:rsid w:val="002561D5"/>
    <w:rsid w:val="002561FA"/>
    <w:rsid w:val="002623E1"/>
    <w:rsid w:val="002654D6"/>
    <w:rsid w:val="00271844"/>
    <w:rsid w:val="002723EE"/>
    <w:rsid w:val="00284AAB"/>
    <w:rsid w:val="00287869"/>
    <w:rsid w:val="002A5CA6"/>
    <w:rsid w:val="002C09D8"/>
    <w:rsid w:val="00306556"/>
    <w:rsid w:val="0031518A"/>
    <w:rsid w:val="0032032E"/>
    <w:rsid w:val="0035645C"/>
    <w:rsid w:val="00371F74"/>
    <w:rsid w:val="00383D55"/>
    <w:rsid w:val="003B1AC4"/>
    <w:rsid w:val="00411A4D"/>
    <w:rsid w:val="004312FA"/>
    <w:rsid w:val="00441372"/>
    <w:rsid w:val="004428AB"/>
    <w:rsid w:val="004569EF"/>
    <w:rsid w:val="004816CC"/>
    <w:rsid w:val="00482C22"/>
    <w:rsid w:val="004879CA"/>
    <w:rsid w:val="0049721A"/>
    <w:rsid w:val="004C61A7"/>
    <w:rsid w:val="004D1FE6"/>
    <w:rsid w:val="00512363"/>
    <w:rsid w:val="00527681"/>
    <w:rsid w:val="005A7FF7"/>
    <w:rsid w:val="005D6DF0"/>
    <w:rsid w:val="005F6BC3"/>
    <w:rsid w:val="00600C23"/>
    <w:rsid w:val="006271DF"/>
    <w:rsid w:val="00661201"/>
    <w:rsid w:val="0066609C"/>
    <w:rsid w:val="006668E1"/>
    <w:rsid w:val="0067331E"/>
    <w:rsid w:val="006A00AB"/>
    <w:rsid w:val="006C4D1A"/>
    <w:rsid w:val="006D5D2C"/>
    <w:rsid w:val="00706F2A"/>
    <w:rsid w:val="00712DD3"/>
    <w:rsid w:val="00747016"/>
    <w:rsid w:val="00765C45"/>
    <w:rsid w:val="007661AA"/>
    <w:rsid w:val="007745D1"/>
    <w:rsid w:val="00777005"/>
    <w:rsid w:val="00787BD2"/>
    <w:rsid w:val="007D7D40"/>
    <w:rsid w:val="007E7A11"/>
    <w:rsid w:val="007F0042"/>
    <w:rsid w:val="008218EF"/>
    <w:rsid w:val="00822FFE"/>
    <w:rsid w:val="008625C4"/>
    <w:rsid w:val="00867F1F"/>
    <w:rsid w:val="00870B7D"/>
    <w:rsid w:val="00884CD1"/>
    <w:rsid w:val="008B3A0D"/>
    <w:rsid w:val="008B4BF8"/>
    <w:rsid w:val="008C2943"/>
    <w:rsid w:val="008D01A5"/>
    <w:rsid w:val="008D5BC1"/>
    <w:rsid w:val="008E0A7C"/>
    <w:rsid w:val="008E2145"/>
    <w:rsid w:val="008E3B5F"/>
    <w:rsid w:val="008F15B3"/>
    <w:rsid w:val="00903DEA"/>
    <w:rsid w:val="0093001C"/>
    <w:rsid w:val="009379C5"/>
    <w:rsid w:val="00977888"/>
    <w:rsid w:val="00980879"/>
    <w:rsid w:val="009866B4"/>
    <w:rsid w:val="009C3079"/>
    <w:rsid w:val="009C516D"/>
    <w:rsid w:val="009C5803"/>
    <w:rsid w:val="009D1612"/>
    <w:rsid w:val="009D2D02"/>
    <w:rsid w:val="009D3210"/>
    <w:rsid w:val="009E6B98"/>
    <w:rsid w:val="009F2382"/>
    <w:rsid w:val="009F5E3A"/>
    <w:rsid w:val="009F6178"/>
    <w:rsid w:val="009F7366"/>
    <w:rsid w:val="00A14E5E"/>
    <w:rsid w:val="00A51946"/>
    <w:rsid w:val="00A71F3B"/>
    <w:rsid w:val="00A74808"/>
    <w:rsid w:val="00A862E4"/>
    <w:rsid w:val="00AA73FD"/>
    <w:rsid w:val="00AC4AAA"/>
    <w:rsid w:val="00AD4938"/>
    <w:rsid w:val="00AE1EB0"/>
    <w:rsid w:val="00AE4F79"/>
    <w:rsid w:val="00AE7A82"/>
    <w:rsid w:val="00B07030"/>
    <w:rsid w:val="00B27B06"/>
    <w:rsid w:val="00B34963"/>
    <w:rsid w:val="00B34968"/>
    <w:rsid w:val="00B45DFA"/>
    <w:rsid w:val="00B770A9"/>
    <w:rsid w:val="00B910CE"/>
    <w:rsid w:val="00BA0522"/>
    <w:rsid w:val="00BB3E9F"/>
    <w:rsid w:val="00BE711D"/>
    <w:rsid w:val="00C073B7"/>
    <w:rsid w:val="00C36709"/>
    <w:rsid w:val="00C75B2E"/>
    <w:rsid w:val="00CA1110"/>
    <w:rsid w:val="00D0303E"/>
    <w:rsid w:val="00D13D97"/>
    <w:rsid w:val="00D16B1C"/>
    <w:rsid w:val="00D30FA9"/>
    <w:rsid w:val="00D32BAD"/>
    <w:rsid w:val="00D459C4"/>
    <w:rsid w:val="00D461B5"/>
    <w:rsid w:val="00D54F7F"/>
    <w:rsid w:val="00D75BE7"/>
    <w:rsid w:val="00D85619"/>
    <w:rsid w:val="00D93361"/>
    <w:rsid w:val="00DB04C5"/>
    <w:rsid w:val="00DB0FB3"/>
    <w:rsid w:val="00DF493C"/>
    <w:rsid w:val="00E118CF"/>
    <w:rsid w:val="00E147AB"/>
    <w:rsid w:val="00E21983"/>
    <w:rsid w:val="00E43299"/>
    <w:rsid w:val="00E762E9"/>
    <w:rsid w:val="00EA278C"/>
    <w:rsid w:val="00EC4E2C"/>
    <w:rsid w:val="00EE089E"/>
    <w:rsid w:val="00EF416F"/>
    <w:rsid w:val="00F10E49"/>
    <w:rsid w:val="00F126F0"/>
    <w:rsid w:val="00F16B16"/>
    <w:rsid w:val="00F40C36"/>
    <w:rsid w:val="00F40C57"/>
    <w:rsid w:val="00F923D5"/>
    <w:rsid w:val="00FC526A"/>
    <w:rsid w:val="00FC5AE9"/>
    <w:rsid w:val="00FE1FB5"/>
    <w:rsid w:val="00FE2E7A"/>
    <w:rsid w:val="00FE7D8A"/>
    <w:rsid w:val="00FF015D"/>
    <w:rsid w:val="00FF07A2"/>
    <w:rsid w:val="09E15B84"/>
    <w:rsid w:val="0CD56D9C"/>
    <w:rsid w:val="0FE11148"/>
    <w:rsid w:val="1FBC5A21"/>
    <w:rsid w:val="1FDB1F65"/>
    <w:rsid w:val="213E5A47"/>
    <w:rsid w:val="23B1422B"/>
    <w:rsid w:val="2AAF0D6A"/>
    <w:rsid w:val="33402235"/>
    <w:rsid w:val="358024D4"/>
    <w:rsid w:val="49A46D4E"/>
    <w:rsid w:val="4CBF7AF9"/>
    <w:rsid w:val="5861593F"/>
    <w:rsid w:val="609D67B6"/>
    <w:rsid w:val="65033347"/>
    <w:rsid w:val="70F02B00"/>
    <w:rsid w:val="757260C0"/>
    <w:rsid w:val="7B6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附件栏"/>
    <w:basedOn w:val="a"/>
  </w:style>
  <w:style w:type="paragraph" w:customStyle="1" w:styleId="a5">
    <w:name w:val="抄送栏"/>
    <w:basedOn w:val="a"/>
    <w:pPr>
      <w:adjustRightInd w:val="0"/>
      <w:spacing w:line="454" w:lineRule="atLeast"/>
      <w:ind w:left="1310" w:right="357" w:hanging="953"/>
    </w:pPr>
  </w:style>
  <w:style w:type="paragraph" w:customStyle="1" w:styleId="a6">
    <w:name w:val="印发栏"/>
    <w:basedOn w:val="a7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8">
    <w:name w:val="密级"/>
    <w:basedOn w:val="a"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9">
    <w:name w:val="紧急程度"/>
    <w:basedOn w:val="a8"/>
    <w:pPr>
      <w:overflowPunct w:val="0"/>
    </w:pPr>
    <w:rPr>
      <w:sz w:val="32"/>
    </w:rPr>
  </w:style>
  <w:style w:type="paragraph" w:styleId="aa">
    <w:name w:val="footer"/>
    <w:basedOn w:val="a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customStyle="1" w:styleId="2">
    <w:name w:val="标题2"/>
    <w:basedOn w:val="a"/>
    <w:next w:val="a"/>
    <w:pPr>
      <w:jc w:val="center"/>
    </w:pPr>
    <w:rPr>
      <w:rFonts w:eastAsia="方正楷体_GBK"/>
    </w:rPr>
  </w:style>
  <w:style w:type="paragraph" w:styleId="ab">
    <w:name w:val="header"/>
    <w:basedOn w:val="a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ac">
    <w:name w:val="红线"/>
    <w:basedOn w:val="1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styleId="a7">
    <w:name w:val="Normal Indent"/>
    <w:basedOn w:val="a"/>
    <w:next w:val="a"/>
    <w:pPr>
      <w:adjustRightInd w:val="0"/>
      <w:jc w:val="left"/>
    </w:pPr>
    <w:rPr>
      <w:spacing w:val="-25"/>
    </w:rPr>
  </w:style>
  <w:style w:type="paragraph" w:customStyle="1" w:styleId="ad">
    <w:name w:val="印数"/>
    <w:basedOn w:val="a6"/>
    <w:pPr>
      <w:spacing w:line="400" w:lineRule="atLeast"/>
      <w:jc w:val="right"/>
    </w:p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">
    <w:name w:val="线型"/>
    <w:basedOn w:val="a5"/>
    <w:pPr>
      <w:spacing w:line="240" w:lineRule="auto"/>
      <w:ind w:left="0" w:firstLine="0"/>
      <w:jc w:val="center"/>
    </w:pPr>
  </w:style>
  <w:style w:type="table" w:styleId="af0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Char"/>
    <w:unhideWhenUsed/>
    <w:rsid w:val="00661201"/>
    <w:rPr>
      <w:rFonts w:ascii="宋体" w:hAnsi="Courier New" w:cs="Courier New"/>
      <w:szCs w:val="21"/>
    </w:rPr>
  </w:style>
  <w:style w:type="character" w:customStyle="1" w:styleId="Char">
    <w:name w:val="纯文本 Char"/>
    <w:link w:val="af1"/>
    <w:rsid w:val="00661201"/>
    <w:rPr>
      <w:rFonts w:ascii="宋体" w:hAnsi="Courier New" w:cs="Courier New"/>
      <w:kern w:val="2"/>
      <w:sz w:val="21"/>
      <w:szCs w:val="21"/>
    </w:rPr>
  </w:style>
  <w:style w:type="paragraph" w:styleId="af2">
    <w:name w:val="Balloon Text"/>
    <w:basedOn w:val="a"/>
    <w:link w:val="Char0"/>
    <w:uiPriority w:val="99"/>
    <w:semiHidden/>
    <w:unhideWhenUsed/>
    <w:rsid w:val="003B1AC4"/>
    <w:rPr>
      <w:sz w:val="18"/>
      <w:szCs w:val="18"/>
    </w:rPr>
  </w:style>
  <w:style w:type="character" w:customStyle="1" w:styleId="Char0">
    <w:name w:val="批注框文本 Char"/>
    <w:link w:val="af2"/>
    <w:uiPriority w:val="99"/>
    <w:semiHidden/>
    <w:rsid w:val="003B1A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附件栏"/>
    <w:basedOn w:val="a"/>
  </w:style>
  <w:style w:type="paragraph" w:customStyle="1" w:styleId="a5">
    <w:name w:val="抄送栏"/>
    <w:basedOn w:val="a"/>
    <w:pPr>
      <w:adjustRightInd w:val="0"/>
      <w:spacing w:line="454" w:lineRule="atLeast"/>
      <w:ind w:left="1310" w:right="357" w:hanging="953"/>
    </w:pPr>
  </w:style>
  <w:style w:type="paragraph" w:customStyle="1" w:styleId="a6">
    <w:name w:val="印发栏"/>
    <w:basedOn w:val="a7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8">
    <w:name w:val="密级"/>
    <w:basedOn w:val="a"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9">
    <w:name w:val="紧急程度"/>
    <w:basedOn w:val="a8"/>
    <w:pPr>
      <w:overflowPunct w:val="0"/>
    </w:pPr>
    <w:rPr>
      <w:sz w:val="32"/>
    </w:rPr>
  </w:style>
  <w:style w:type="paragraph" w:styleId="aa">
    <w:name w:val="footer"/>
    <w:basedOn w:val="a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customStyle="1" w:styleId="2">
    <w:name w:val="标题2"/>
    <w:basedOn w:val="a"/>
    <w:next w:val="a"/>
    <w:pPr>
      <w:jc w:val="center"/>
    </w:pPr>
    <w:rPr>
      <w:rFonts w:eastAsia="方正楷体_GBK"/>
    </w:rPr>
  </w:style>
  <w:style w:type="paragraph" w:styleId="ab">
    <w:name w:val="header"/>
    <w:basedOn w:val="a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ac">
    <w:name w:val="红线"/>
    <w:basedOn w:val="1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styleId="a7">
    <w:name w:val="Normal Indent"/>
    <w:basedOn w:val="a"/>
    <w:next w:val="a"/>
    <w:pPr>
      <w:adjustRightInd w:val="0"/>
      <w:jc w:val="left"/>
    </w:pPr>
    <w:rPr>
      <w:spacing w:val="-25"/>
    </w:rPr>
  </w:style>
  <w:style w:type="paragraph" w:customStyle="1" w:styleId="ad">
    <w:name w:val="印数"/>
    <w:basedOn w:val="a6"/>
    <w:pPr>
      <w:spacing w:line="400" w:lineRule="atLeast"/>
      <w:jc w:val="right"/>
    </w:p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">
    <w:name w:val="线型"/>
    <w:basedOn w:val="a5"/>
    <w:pPr>
      <w:spacing w:line="240" w:lineRule="auto"/>
      <w:ind w:left="0" w:firstLine="0"/>
      <w:jc w:val="center"/>
    </w:pPr>
  </w:style>
  <w:style w:type="table" w:styleId="af0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Char"/>
    <w:unhideWhenUsed/>
    <w:rsid w:val="00661201"/>
    <w:rPr>
      <w:rFonts w:ascii="宋体" w:hAnsi="Courier New" w:cs="Courier New"/>
      <w:szCs w:val="21"/>
    </w:rPr>
  </w:style>
  <w:style w:type="character" w:customStyle="1" w:styleId="Char">
    <w:name w:val="纯文本 Char"/>
    <w:link w:val="af1"/>
    <w:rsid w:val="00661201"/>
    <w:rPr>
      <w:rFonts w:ascii="宋体" w:hAnsi="Courier New" w:cs="Courier New"/>
      <w:kern w:val="2"/>
      <w:sz w:val="21"/>
      <w:szCs w:val="21"/>
    </w:rPr>
  </w:style>
  <w:style w:type="paragraph" w:styleId="af2">
    <w:name w:val="Balloon Text"/>
    <w:basedOn w:val="a"/>
    <w:link w:val="Char0"/>
    <w:uiPriority w:val="99"/>
    <w:semiHidden/>
    <w:unhideWhenUsed/>
    <w:rsid w:val="003B1AC4"/>
    <w:rPr>
      <w:sz w:val="18"/>
      <w:szCs w:val="18"/>
    </w:rPr>
  </w:style>
  <w:style w:type="character" w:customStyle="1" w:styleId="Char0">
    <w:name w:val="批注框文本 Char"/>
    <w:link w:val="af2"/>
    <w:uiPriority w:val="99"/>
    <w:semiHidden/>
    <w:rsid w:val="003B1A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q\Desktop\&#21381;&#21457;&#25991;&#65288;&#19979;&#34892;&#25991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2398-812B-4112-9DA3-1701E25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厅发文（下行文）</Template>
  <TotalTime>196</TotalTime>
  <Pages>1</Pages>
  <Words>326</Words>
  <Characters>556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省政府办公厅关于加强城市地下管线建设管理的实施意见(苏政办发〔2014〕110号)</dc:title>
  <dc:creator>gxq</dc:creator>
  <cp:lastModifiedBy>叶精明</cp:lastModifiedBy>
  <cp:revision>31</cp:revision>
  <cp:lastPrinted>2019-11-27T03:21:00Z</cp:lastPrinted>
  <dcterms:created xsi:type="dcterms:W3CDTF">2019-11-15T07:12:00Z</dcterms:created>
  <dcterms:modified xsi:type="dcterms:W3CDTF">2019-11-29T01:00:00Z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